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FD2" w:rsidRDefault="00DC2FD2" w:rsidP="00DC2FD2">
      <w:pPr>
        <w:pStyle w:val="a3"/>
        <w:spacing w:before="0" w:beforeAutospacing="0" w:after="0" w:afterAutospacing="0" w:line="450" w:lineRule="atLeast"/>
        <w:rPr>
          <w:rFonts w:ascii="微软雅黑" w:eastAsia="微软雅黑" w:hAnsi="微软雅黑"/>
          <w:color w:val="333333"/>
          <w:sz w:val="36"/>
          <w:szCs w:val="36"/>
          <w:shd w:val="clear" w:color="auto" w:fill="FFFFFF"/>
        </w:rPr>
      </w:pPr>
      <w:r>
        <w:rPr>
          <w:rFonts w:ascii="微软雅黑" w:eastAsia="微软雅黑" w:hAnsi="微软雅黑" w:hint="eastAsia"/>
          <w:color w:val="333333"/>
          <w:sz w:val="36"/>
          <w:szCs w:val="36"/>
          <w:shd w:val="clear" w:color="auto" w:fill="FFFFFF"/>
        </w:rPr>
        <w:t>湖南省科学技术协会 湖南省财政厅 关于申报2020年度湖南省科协学会服务能力提升计划项目的通知</w:t>
      </w:r>
    </w:p>
    <w:p w:rsidR="00DC2FD2" w:rsidRDefault="00DC2FD2" w:rsidP="00DC2FD2">
      <w:pPr>
        <w:pStyle w:val="a3"/>
        <w:spacing w:before="0" w:beforeAutospacing="0" w:after="0" w:afterAutospacing="0" w:line="450" w:lineRule="atLeast"/>
        <w:rPr>
          <w:rFonts w:ascii="微软雅黑" w:eastAsia="微软雅黑" w:hAnsi="微软雅黑"/>
          <w:color w:val="333333"/>
          <w:sz w:val="36"/>
          <w:szCs w:val="36"/>
          <w:shd w:val="clear" w:color="auto" w:fill="FFFFFF"/>
        </w:rPr>
      </w:pP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各市州科协、财政局，省科协所属学会（协会、研究会），各高校科协、企业科协：</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为深入贯彻习近平新时代中国特色社会主义思想和党的十九大精神，大力实施创新引领开放崛起战略、乡村振兴战略，加快建设创新型省份，认真落实省委办公厅、省政府办公厅印发《关于改革社会组织管理制度促进社会组织健康有序发展的实施意见》《湖南科协系统深化改革实施方案》等有关文件精神，持续</w:t>
      </w:r>
      <w:proofErr w:type="gramStart"/>
      <w:r>
        <w:rPr>
          <w:rFonts w:ascii="微软雅黑" w:eastAsia="微软雅黑" w:hAnsi="微软雅黑" w:hint="eastAsia"/>
          <w:color w:val="333333"/>
          <w:sz w:val="27"/>
          <w:szCs w:val="27"/>
        </w:rPr>
        <w:t>提升省</w:t>
      </w:r>
      <w:proofErr w:type="gramEnd"/>
      <w:r>
        <w:rPr>
          <w:rFonts w:ascii="微软雅黑" w:eastAsia="微软雅黑" w:hAnsi="微软雅黑" w:hint="eastAsia"/>
          <w:color w:val="333333"/>
          <w:sz w:val="27"/>
          <w:szCs w:val="27"/>
        </w:rPr>
        <w:t>科协所属学会（协会、研究会）服务科技创新、服务政府社会、服务科技工作者以及自我发展能力，现就2020年度湖南省科协学会服务能力提升计划项目申报工作有关事项通知如下：</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一、申报要求</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1.申报单位原则上应是湖南省科协所属学会（协会、研究会）、市州科协、高校科协、企业科协。</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2.填写《项目申报书》时，要求要素齐全、主题鲜明、目标合理、结构清晰、形式和内容规范。表内各项不能表述清楚的部分，可添加附页。</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3.除湖南科技论坛和创新驱动助力工程示范市建设项目外，每个单位申报1个项目。</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4.两个以上单位联合申报的项目请注明牵头单位。</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lastRenderedPageBreak/>
        <w:t>        5.除特别注明完成时限的项目外，所有申报项目应于2020年12月底前完成。</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6.学会服务乡村振兴试点引导项目采取一次性申报，省财政分两年安排资金的方式给予支持，项目时限2年。</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7.项目应由申报单位本级执行，严禁项目转包，如发现此类情况将取消申报资格。</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8.积极参与新冠肺炎防控工作的单位适当加分。</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二、申报程序</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1.《关于申报2020年度湖南省科协学会服务能力提升计划项目的通知》发布在湖南省科协门户网站（www.hnast.org.cn）。申报单位可在湖南省科协门户网站通知通告栏的《关于申报2020年度湖南省科协学会服务能力提升计划项目的通知》附件中下载《项目申报书》。</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2.申报单位须严格按照《湖南省财政厅、湖南省科学技术协会、湖南省社会科学界联合会关于印发&lt;湖南省科学技术普及专项资金管理办法&gt;的通知》的要求组织申报。市州项目由同级科协审核、会同财政部门汇总后向省科协申报。省科协所属学会（协会、研究会）、高校科协、企业科协直接向省科协申报。</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3.申报单位应结合实际，认真填写《项目申报书》，并准备相关材料，各申报单位应确保项目资料的真实性、合法性，如发现并查实申报过程中存在弄虚作假行为，连续3年取消该单位申报资格。负责项目审核的单位对项目的真实性、合法性、合</w:t>
      </w:r>
      <w:proofErr w:type="gramStart"/>
      <w:r>
        <w:rPr>
          <w:rFonts w:ascii="微软雅黑" w:eastAsia="微软雅黑" w:hAnsi="微软雅黑" w:hint="eastAsia"/>
          <w:color w:val="333333"/>
          <w:sz w:val="27"/>
          <w:szCs w:val="27"/>
        </w:rPr>
        <w:t>规</w:t>
      </w:r>
      <w:proofErr w:type="gramEnd"/>
      <w:r>
        <w:rPr>
          <w:rFonts w:ascii="微软雅黑" w:eastAsia="微软雅黑" w:hAnsi="微软雅黑" w:hint="eastAsia"/>
          <w:color w:val="333333"/>
          <w:sz w:val="27"/>
          <w:szCs w:val="27"/>
        </w:rPr>
        <w:t>性负责。</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lastRenderedPageBreak/>
        <w:t>        4.申报单位在规定时间内寄送《项目申报书》纸质版一式3份，证明材料一份，同时提交电子版。</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三、申报时间</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申报时间从项目通知发布即日起至2020年4月30日，逾期不予受理。</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四、联系方式及寄送地点</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联系人：胡微，电话（传真）：0731-84884364、84884366</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电子信箱：hnkxxhb@126.com</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寄送地点：长沙市东风路17号湖南省科协学会学术工作部414室</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附件：1.</w:t>
      </w:r>
      <w:r>
        <w:rPr>
          <w:rFonts w:ascii="微软雅黑" w:eastAsia="微软雅黑" w:hAnsi="微软雅黑"/>
          <w:noProof/>
          <w:color w:val="333333"/>
          <w:sz w:val="27"/>
          <w:szCs w:val="27"/>
        </w:rPr>
        <w:drawing>
          <wp:inline distT="0" distB="0" distL="0" distR="0">
            <wp:extent cx="152400" cy="152400"/>
            <wp:effectExtent l="19050" t="0" r="0" b="0"/>
            <wp:docPr id="1" name="图片 1" descr="http://www.hnast.org.cn/mgr/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nast.org.cn/mgr/ueditor/dialogs/attachment/fileTypeImages/icon_doc.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 w:tooltip="2020年度湖南省科协学会服务能力提升计划项目申报指南.doc" w:history="1">
        <w:r>
          <w:rPr>
            <w:rStyle w:val="a4"/>
            <w:rFonts w:ascii="微软雅黑" w:eastAsia="微软雅黑" w:hAnsi="微软雅黑" w:hint="eastAsia"/>
            <w:color w:val="0066CC"/>
            <w:sz w:val="18"/>
            <w:szCs w:val="18"/>
          </w:rPr>
          <w:t>2020年度湖南省科协学会服务能力提升计划项目申报指南.</w:t>
        </w:r>
        <w:proofErr w:type="gramStart"/>
        <w:r>
          <w:rPr>
            <w:rStyle w:val="a4"/>
            <w:rFonts w:ascii="微软雅黑" w:eastAsia="微软雅黑" w:hAnsi="微软雅黑" w:hint="eastAsia"/>
            <w:color w:val="0066CC"/>
            <w:sz w:val="18"/>
            <w:szCs w:val="18"/>
          </w:rPr>
          <w:t>doc</w:t>
        </w:r>
        <w:proofErr w:type="gramEnd"/>
      </w:hyperlink>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2.</w:t>
      </w:r>
      <w:r>
        <w:rPr>
          <w:rFonts w:ascii="微软雅黑" w:eastAsia="微软雅黑" w:hAnsi="微软雅黑"/>
          <w:noProof/>
          <w:color w:val="333333"/>
          <w:sz w:val="27"/>
          <w:szCs w:val="27"/>
        </w:rPr>
        <w:drawing>
          <wp:inline distT="0" distB="0" distL="0" distR="0">
            <wp:extent cx="152400" cy="152400"/>
            <wp:effectExtent l="19050" t="0" r="0" b="0"/>
            <wp:docPr id="2" name="图片 2" descr="http://www.hnast.org.cn/mgr/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nast.org.cn/mgr/ueditor/dialogs/attachment/fileTypeImages/icon_doc.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ooltip="湖南省科协学会服务能力提升计划创新驱动助力工程项目申报书.doc" w:history="1">
        <w:r>
          <w:rPr>
            <w:rStyle w:val="a4"/>
            <w:rFonts w:ascii="微软雅黑" w:eastAsia="微软雅黑" w:hAnsi="微软雅黑" w:hint="eastAsia"/>
            <w:color w:val="0066CC"/>
            <w:sz w:val="18"/>
            <w:szCs w:val="18"/>
          </w:rPr>
          <w:t>湖南省科协学会服务能力提升计划创新驱动助力工程项目申报书.</w:t>
        </w:r>
        <w:proofErr w:type="gramStart"/>
        <w:r>
          <w:rPr>
            <w:rStyle w:val="a4"/>
            <w:rFonts w:ascii="微软雅黑" w:eastAsia="微软雅黑" w:hAnsi="微软雅黑" w:hint="eastAsia"/>
            <w:color w:val="0066CC"/>
            <w:sz w:val="18"/>
            <w:szCs w:val="18"/>
          </w:rPr>
          <w:t>doc</w:t>
        </w:r>
        <w:proofErr w:type="gramEnd"/>
      </w:hyperlink>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3.</w:t>
      </w:r>
      <w:r>
        <w:rPr>
          <w:rFonts w:ascii="微软雅黑" w:eastAsia="微软雅黑" w:hAnsi="微软雅黑"/>
          <w:noProof/>
          <w:color w:val="333333"/>
          <w:sz w:val="27"/>
          <w:szCs w:val="27"/>
        </w:rPr>
        <w:drawing>
          <wp:inline distT="0" distB="0" distL="0" distR="0">
            <wp:extent cx="152400" cy="152400"/>
            <wp:effectExtent l="19050" t="0" r="0" b="0"/>
            <wp:docPr id="3" name="图片 3" descr="http://www.hnast.org.cn/mgr/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nast.org.cn/mgr/ueditor/dialogs/attachment/fileTypeImages/icon_doc.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ooltip="湖南省科协学会服务能力提升计划学会服务乡村振兴试点引导项目申报书.doc" w:history="1">
        <w:r>
          <w:rPr>
            <w:rStyle w:val="a4"/>
            <w:rFonts w:ascii="微软雅黑" w:eastAsia="微软雅黑" w:hAnsi="微软雅黑" w:hint="eastAsia"/>
            <w:color w:val="0066CC"/>
            <w:sz w:val="18"/>
            <w:szCs w:val="18"/>
          </w:rPr>
          <w:t>湖南省科协学会服务能力提升计划学会服务乡村振兴试点引导项目申报书.</w:t>
        </w:r>
        <w:proofErr w:type="gramStart"/>
        <w:r>
          <w:rPr>
            <w:rStyle w:val="a4"/>
            <w:rFonts w:ascii="微软雅黑" w:eastAsia="微软雅黑" w:hAnsi="微软雅黑" w:hint="eastAsia"/>
            <w:color w:val="0066CC"/>
            <w:sz w:val="18"/>
            <w:szCs w:val="18"/>
          </w:rPr>
          <w:t>doc</w:t>
        </w:r>
        <w:proofErr w:type="gramEnd"/>
      </w:hyperlink>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4.</w:t>
      </w:r>
      <w:r>
        <w:rPr>
          <w:rFonts w:ascii="微软雅黑" w:eastAsia="微软雅黑" w:hAnsi="微软雅黑"/>
          <w:noProof/>
          <w:color w:val="333333"/>
          <w:sz w:val="27"/>
          <w:szCs w:val="27"/>
        </w:rPr>
        <w:drawing>
          <wp:inline distT="0" distB="0" distL="0" distR="0">
            <wp:extent cx="152400" cy="152400"/>
            <wp:effectExtent l="19050" t="0" r="0" b="0"/>
            <wp:docPr id="4" name="图片 4" descr="http://www.hnast.org.cn/mgr/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nast.org.cn/mgr/ueditor/dialogs/attachment/fileTypeImages/icon_doc.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 w:tooltip="湖南省科协学会服务能力提升计划学会党建带会建项目申报书.doc" w:history="1">
        <w:r>
          <w:rPr>
            <w:rStyle w:val="a4"/>
            <w:rFonts w:ascii="微软雅黑" w:eastAsia="微软雅黑" w:hAnsi="微软雅黑" w:hint="eastAsia"/>
            <w:color w:val="0066CC"/>
            <w:sz w:val="18"/>
            <w:szCs w:val="18"/>
          </w:rPr>
          <w:t>湖南省科协学会服务能力提升计划学会</w:t>
        </w:r>
        <w:proofErr w:type="gramStart"/>
        <w:r>
          <w:rPr>
            <w:rStyle w:val="a4"/>
            <w:rFonts w:ascii="微软雅黑" w:eastAsia="微软雅黑" w:hAnsi="微软雅黑" w:hint="eastAsia"/>
            <w:color w:val="0066CC"/>
            <w:sz w:val="18"/>
            <w:szCs w:val="18"/>
          </w:rPr>
          <w:t>党建带会</w:t>
        </w:r>
        <w:proofErr w:type="gramEnd"/>
        <w:r>
          <w:rPr>
            <w:rStyle w:val="a4"/>
            <w:rFonts w:ascii="微软雅黑" w:eastAsia="微软雅黑" w:hAnsi="微软雅黑" w:hint="eastAsia"/>
            <w:color w:val="0066CC"/>
            <w:sz w:val="18"/>
            <w:szCs w:val="18"/>
          </w:rPr>
          <w:t>建项目申报书.</w:t>
        </w:r>
        <w:proofErr w:type="gramStart"/>
        <w:r>
          <w:rPr>
            <w:rStyle w:val="a4"/>
            <w:rFonts w:ascii="微软雅黑" w:eastAsia="微软雅黑" w:hAnsi="微软雅黑" w:hint="eastAsia"/>
            <w:color w:val="0066CC"/>
            <w:sz w:val="18"/>
            <w:szCs w:val="18"/>
          </w:rPr>
          <w:t>doc</w:t>
        </w:r>
        <w:proofErr w:type="gramEnd"/>
      </w:hyperlink>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5.</w:t>
      </w:r>
      <w:r>
        <w:rPr>
          <w:rFonts w:ascii="微软雅黑" w:eastAsia="微软雅黑" w:hAnsi="微软雅黑"/>
          <w:noProof/>
          <w:color w:val="333333"/>
          <w:sz w:val="27"/>
          <w:szCs w:val="27"/>
        </w:rPr>
        <w:drawing>
          <wp:inline distT="0" distB="0" distL="0" distR="0">
            <wp:extent cx="152400" cy="152400"/>
            <wp:effectExtent l="19050" t="0" r="0" b="0"/>
            <wp:docPr id="5" name="图片 5" descr="http://www.hnast.org.cn/mgr/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nast.org.cn/mgr/ueditor/dialogs/attachment/fileTypeImages/icon_doc.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tooltip="湖南省科协学会服务能力提升计划高端学术交流项目申报书.doc" w:history="1">
        <w:r>
          <w:rPr>
            <w:rStyle w:val="a4"/>
            <w:rFonts w:ascii="微软雅黑" w:eastAsia="微软雅黑" w:hAnsi="微软雅黑" w:hint="eastAsia"/>
            <w:color w:val="0066CC"/>
            <w:sz w:val="18"/>
            <w:szCs w:val="18"/>
          </w:rPr>
          <w:t>湖南省科协学会服务能力提升计划高端学术交流项目申报书.</w:t>
        </w:r>
        <w:proofErr w:type="gramStart"/>
        <w:r>
          <w:rPr>
            <w:rStyle w:val="a4"/>
            <w:rFonts w:ascii="微软雅黑" w:eastAsia="微软雅黑" w:hAnsi="微软雅黑" w:hint="eastAsia"/>
            <w:color w:val="0066CC"/>
            <w:sz w:val="18"/>
            <w:szCs w:val="18"/>
          </w:rPr>
          <w:t>doc</w:t>
        </w:r>
        <w:proofErr w:type="gramEnd"/>
      </w:hyperlink>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bookmarkStart w:id="0" w:name="_GoBack"/>
      <w:bookmarkEnd w:id="0"/>
      <w:r>
        <w:rPr>
          <w:rFonts w:ascii="微软雅黑" w:eastAsia="微软雅黑" w:hAnsi="微软雅黑" w:hint="eastAsia"/>
          <w:color w:val="333333"/>
          <w:sz w:val="27"/>
          <w:szCs w:val="27"/>
        </w:rPr>
        <w:t>                                                                                     湖南省科学技术协会      湖南省财政厅</w:t>
      </w:r>
    </w:p>
    <w:p w:rsidR="00DC2FD2" w:rsidRDefault="00DC2FD2" w:rsidP="00DC2FD2">
      <w:pPr>
        <w:pStyle w:val="a3"/>
        <w:spacing w:before="0" w:beforeAutospacing="0" w:after="0" w:afterAutospacing="0" w:line="45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2020年4月15日</w:t>
      </w:r>
    </w:p>
    <w:p w:rsidR="00CF6762" w:rsidRDefault="00CF6762"/>
    <w:sectPr w:rsidR="00CF6762" w:rsidSect="00CF67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2FD2"/>
    <w:rsid w:val="002363F7"/>
    <w:rsid w:val="00CF6762"/>
    <w:rsid w:val="00DC2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7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2FD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C2FD2"/>
    <w:rPr>
      <w:color w:val="0000FF"/>
      <w:u w:val="single"/>
    </w:rPr>
  </w:style>
  <w:style w:type="paragraph" w:styleId="a5">
    <w:name w:val="Balloon Text"/>
    <w:basedOn w:val="a"/>
    <w:link w:val="Char"/>
    <w:uiPriority w:val="99"/>
    <w:semiHidden/>
    <w:unhideWhenUsed/>
    <w:rsid w:val="00DC2FD2"/>
    <w:rPr>
      <w:sz w:val="18"/>
      <w:szCs w:val="18"/>
    </w:rPr>
  </w:style>
  <w:style w:type="character" w:customStyle="1" w:styleId="Char">
    <w:name w:val="批注框文本 Char"/>
    <w:basedOn w:val="a0"/>
    <w:link w:val="a5"/>
    <w:uiPriority w:val="99"/>
    <w:semiHidden/>
    <w:rsid w:val="00DC2F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66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null)" TargetMode="External"/><Relationship Id="rId3" Type="http://schemas.openxmlformats.org/officeDocument/2006/relationships/settings" Target="settings.xml"/><Relationship Id="rId7" Type="http://schemas.openxmlformats.org/officeDocument/2006/relationships/hyperlink" Target="javascript:void(nul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void(null)"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hyperlink" Target="javascript:void(null)" TargetMode="External"/><Relationship Id="rId4" Type="http://schemas.openxmlformats.org/officeDocument/2006/relationships/webSettings" Target="webSettings.xml"/><Relationship Id="rId9" Type="http://schemas.openxmlformats.org/officeDocument/2006/relationships/hyperlink" Target="javascript:void(nul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2</cp:revision>
  <dcterms:created xsi:type="dcterms:W3CDTF">2020-04-21T03:10:00Z</dcterms:created>
  <dcterms:modified xsi:type="dcterms:W3CDTF">2020-04-21T07:54:00Z</dcterms:modified>
</cp:coreProperties>
</file>